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CC" w:rsidRDefault="007062CC" w:rsidP="00B21149">
      <w:pPr>
        <w:spacing w:after="0" w:line="240" w:lineRule="auto"/>
        <w:jc w:val="center"/>
        <w:rPr>
          <w:rFonts w:ascii="Times New Roman" w:eastAsia="Times New Roman" w:hAnsi="Times New Roman" w:cs="Times New Roman"/>
          <w:b/>
          <w:sz w:val="24"/>
          <w:szCs w:val="24"/>
          <w:lang w:val="en-US" w:eastAsia="nl-BE"/>
        </w:rPr>
      </w:pPr>
      <w:r w:rsidRPr="007062CC">
        <w:rPr>
          <w:rFonts w:ascii="Times New Roman" w:eastAsia="Times New Roman" w:hAnsi="Times New Roman" w:cs="Times New Roman"/>
          <w:b/>
          <w:noProof/>
          <w:sz w:val="24"/>
          <w:szCs w:val="24"/>
          <w:lang w:val="pt-PT" w:eastAsia="pt-PT"/>
        </w:rPr>
        <w:drawing>
          <wp:inline distT="0" distB="0" distL="0" distR="0">
            <wp:extent cx="2495550" cy="495300"/>
            <wp:effectExtent l="0" t="0" r="0" b="0"/>
            <wp:docPr id="1" name="Afbeelding 1" descr="N:\Logo's &amp; templates\5 FRECH\Overheid &amp; Recht\logo\ENGELS\Ov&amp;R_ENG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 &amp; templates\5 FRECH\Overheid &amp; Recht\logo\ENGELS\Ov&amp;R_ENG_RGB.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a:ln>
                      <a:noFill/>
                    </a:ln>
                  </pic:spPr>
                </pic:pic>
              </a:graphicData>
            </a:graphic>
          </wp:inline>
        </w:drawing>
      </w:r>
    </w:p>
    <w:p w:rsidR="00F81FB4" w:rsidRDefault="00F81FB4" w:rsidP="00F81FB4">
      <w:pPr>
        <w:spacing w:after="0" w:line="240" w:lineRule="auto"/>
        <w:rPr>
          <w:rFonts w:ascii="Times New Roman" w:eastAsia="Times New Roman" w:hAnsi="Times New Roman" w:cs="Times New Roman"/>
          <w:b/>
          <w:sz w:val="24"/>
          <w:szCs w:val="24"/>
          <w:lang w:val="en-US" w:eastAsia="nl-BE"/>
        </w:rPr>
      </w:pPr>
    </w:p>
    <w:p w:rsidR="007062CC" w:rsidRDefault="007062CC" w:rsidP="00B21149">
      <w:pPr>
        <w:spacing w:after="0" w:line="240" w:lineRule="auto"/>
        <w:jc w:val="center"/>
        <w:rPr>
          <w:rFonts w:ascii="Times New Roman" w:eastAsia="Times New Roman" w:hAnsi="Times New Roman" w:cs="Times New Roman"/>
          <w:b/>
          <w:sz w:val="24"/>
          <w:szCs w:val="24"/>
          <w:lang w:val="en-US" w:eastAsia="nl-BE"/>
        </w:rPr>
      </w:pPr>
    </w:p>
    <w:p w:rsidR="00B21149" w:rsidRDefault="00B21149" w:rsidP="00B21149">
      <w:pPr>
        <w:spacing w:after="0" w:line="240" w:lineRule="auto"/>
        <w:jc w:val="center"/>
        <w:rPr>
          <w:rFonts w:ascii="Times New Roman" w:eastAsia="Times New Roman" w:hAnsi="Times New Roman" w:cs="Times New Roman"/>
          <w:b/>
          <w:sz w:val="24"/>
          <w:szCs w:val="24"/>
          <w:lang w:val="en-US" w:eastAsia="nl-BE"/>
        </w:rPr>
      </w:pPr>
      <w:r w:rsidRPr="009D3C49">
        <w:rPr>
          <w:rFonts w:ascii="Times New Roman" w:eastAsia="Times New Roman" w:hAnsi="Times New Roman" w:cs="Times New Roman"/>
          <w:b/>
          <w:sz w:val="24"/>
          <w:szCs w:val="24"/>
          <w:lang w:val="en-US" w:eastAsia="nl-BE"/>
        </w:rPr>
        <w:t>Conference</w:t>
      </w:r>
      <w:r>
        <w:rPr>
          <w:rFonts w:ascii="Times New Roman" w:eastAsia="Times New Roman" w:hAnsi="Times New Roman" w:cs="Times New Roman"/>
          <w:b/>
          <w:sz w:val="24"/>
          <w:szCs w:val="24"/>
          <w:lang w:val="en-US" w:eastAsia="nl-BE"/>
        </w:rPr>
        <w:t xml:space="preserve"> </w:t>
      </w:r>
      <w:proofErr w:type="spellStart"/>
      <w:r>
        <w:rPr>
          <w:rFonts w:ascii="Times New Roman" w:eastAsia="Times New Roman" w:hAnsi="Times New Roman" w:cs="Times New Roman"/>
          <w:b/>
          <w:sz w:val="24"/>
          <w:szCs w:val="24"/>
          <w:lang w:val="en-US" w:eastAsia="nl-BE"/>
        </w:rPr>
        <w:t>Programme</w:t>
      </w:r>
      <w:proofErr w:type="spellEnd"/>
    </w:p>
    <w:p w:rsidR="00B21149" w:rsidRDefault="00B21149" w:rsidP="00B21149">
      <w:pPr>
        <w:spacing w:after="0" w:line="240" w:lineRule="auto"/>
        <w:jc w:val="center"/>
        <w:rPr>
          <w:rFonts w:ascii="Times New Roman" w:eastAsia="Times New Roman" w:hAnsi="Times New Roman" w:cs="Times New Roman"/>
          <w:b/>
          <w:sz w:val="24"/>
          <w:szCs w:val="24"/>
          <w:lang w:val="en-US" w:eastAsia="nl-BE"/>
        </w:rPr>
      </w:pPr>
    </w:p>
    <w:p w:rsidR="00B21149" w:rsidRPr="00B21149" w:rsidRDefault="00B21149" w:rsidP="00B21149">
      <w:pPr>
        <w:spacing w:after="0" w:line="240" w:lineRule="auto"/>
        <w:jc w:val="center"/>
        <w:rPr>
          <w:rFonts w:ascii="Times New Roman" w:eastAsia="Times New Roman" w:hAnsi="Times New Roman" w:cs="Times New Roman"/>
          <w:b/>
          <w:sz w:val="28"/>
          <w:szCs w:val="28"/>
          <w:lang w:val="en-US" w:eastAsia="nl-BE"/>
        </w:rPr>
      </w:pPr>
      <w:r w:rsidRPr="00B21149">
        <w:rPr>
          <w:rFonts w:ascii="Times New Roman" w:eastAsia="Times New Roman" w:hAnsi="Times New Roman" w:cs="Times New Roman"/>
          <w:b/>
          <w:sz w:val="28"/>
          <w:szCs w:val="28"/>
          <w:lang w:val="en-US" w:eastAsia="nl-BE"/>
        </w:rPr>
        <w:t>Lawmaking in Multi-</w:t>
      </w:r>
      <w:proofErr w:type="gramStart"/>
      <w:r w:rsidRPr="00B21149">
        <w:rPr>
          <w:rFonts w:ascii="Times New Roman" w:eastAsia="Times New Roman" w:hAnsi="Times New Roman" w:cs="Times New Roman"/>
          <w:b/>
          <w:sz w:val="28"/>
          <w:szCs w:val="28"/>
          <w:lang w:val="en-US" w:eastAsia="nl-BE"/>
        </w:rPr>
        <w:t>level</w:t>
      </w:r>
      <w:proofErr w:type="gramEnd"/>
      <w:r w:rsidRPr="00B21149">
        <w:rPr>
          <w:rFonts w:ascii="Times New Roman" w:eastAsia="Times New Roman" w:hAnsi="Times New Roman" w:cs="Times New Roman"/>
          <w:b/>
          <w:sz w:val="28"/>
          <w:szCs w:val="28"/>
          <w:lang w:val="en-US" w:eastAsia="nl-BE"/>
        </w:rPr>
        <w:t xml:space="preserve"> Settings: Federalism, Europe, and Beyond</w:t>
      </w:r>
      <w:bookmarkStart w:id="0" w:name="_GoBack"/>
      <w:bookmarkEnd w:id="0"/>
    </w:p>
    <w:p w:rsidR="00B21149" w:rsidRDefault="00B21149"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p>
    <w:p w:rsidR="00B21149" w:rsidRDefault="00B21149"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p>
    <w:p w:rsidR="00F81FB4" w:rsidRPr="00CD3872" w:rsidRDefault="00F81FB4" w:rsidP="00F81FB4">
      <w:pPr>
        <w:spacing w:after="0" w:line="240" w:lineRule="auto"/>
        <w:jc w:val="both"/>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 xml:space="preserve">Law making is a difficult task in itself, even in a simple national setting. Multi-level settings complicate matters still further. At the central or upper level, laws must respect the autonomy and diversity of the component units, yet be effective, coherent, simple and accessible. At the decentralized or lower level, law makers must implement external laws, drafted at the central level, within a given time-frame and integrate them in their own legislative framework. There are problems of principles and theory as well as practical and technical problems. How to secure the autonomy of subnational entities or Member States? How to ensure that law making is effective, both at the central level and the decentralized level? In the specific context of the European Union (EU), how to ensure timely transposition of EU directives, reduce red tape and avoid bureaucracy? </w:t>
      </w:r>
      <w:r w:rsidRPr="00CD3872">
        <w:rPr>
          <w:rFonts w:ascii="Times New Roman" w:eastAsia="Times New Roman" w:hAnsi="Times New Roman" w:cs="Times New Roman"/>
          <w:sz w:val="24"/>
          <w:szCs w:val="24"/>
          <w:lang w:val="en-US" w:eastAsia="nl-BE"/>
        </w:rPr>
        <w:t>How to include the practical knowledge of the "lower" level in legislative process of the upper level?</w:t>
      </w:r>
      <w:r>
        <w:rPr>
          <w:rFonts w:ascii="Times New Roman" w:eastAsia="Times New Roman" w:hAnsi="Times New Roman" w:cs="Times New Roman"/>
          <w:sz w:val="24"/>
          <w:szCs w:val="24"/>
          <w:lang w:val="en-US" w:eastAsia="nl-BE"/>
        </w:rPr>
        <w:t xml:space="preserve"> How to balance the legal drafting traditions and practices of the “lower” and “upper levels”?  </w:t>
      </w:r>
    </w:p>
    <w:p w:rsidR="00F81FB4" w:rsidRDefault="00F81FB4" w:rsidP="00F81FB4">
      <w:pPr>
        <w:spacing w:after="0" w:line="240" w:lineRule="auto"/>
        <w:ind w:left="705"/>
        <w:jc w:val="both"/>
        <w:rPr>
          <w:rFonts w:ascii="Times New Roman" w:eastAsia="Times New Roman" w:hAnsi="Times New Roman" w:cs="Times New Roman"/>
          <w:sz w:val="24"/>
          <w:szCs w:val="24"/>
          <w:lang w:val="en-US" w:eastAsia="nl-BE"/>
        </w:rPr>
      </w:pPr>
    </w:p>
    <w:p w:rsidR="00F81FB4" w:rsidRDefault="00F81FB4" w:rsidP="00F81FB4">
      <w:pPr>
        <w:spacing w:after="0" w:line="240" w:lineRule="auto"/>
        <w:jc w:val="both"/>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 xml:space="preserve">In this conference, the challenges and solutions are discussed from three angles, each of which is explored within three consecutive sessions. The first session takes a systemic approach, looking at the coherence and effectiveness of legislation at all legislative levels in federal and supra-national systems. The second session focuses on the quality of EU </w:t>
      </w:r>
      <w:proofErr w:type="gramStart"/>
      <w:r>
        <w:rPr>
          <w:rFonts w:ascii="Times New Roman" w:eastAsia="Times New Roman" w:hAnsi="Times New Roman" w:cs="Times New Roman"/>
          <w:sz w:val="24"/>
          <w:szCs w:val="24"/>
          <w:lang w:val="en-US" w:eastAsia="nl-BE"/>
        </w:rPr>
        <w:t>legislation in particular, looking</w:t>
      </w:r>
      <w:proofErr w:type="gramEnd"/>
      <w:r>
        <w:rPr>
          <w:rFonts w:ascii="Times New Roman" w:eastAsia="Times New Roman" w:hAnsi="Times New Roman" w:cs="Times New Roman"/>
          <w:sz w:val="24"/>
          <w:szCs w:val="24"/>
          <w:lang w:val="en-US" w:eastAsia="nl-BE"/>
        </w:rPr>
        <w:t xml:space="preserve"> at the challenges of effective law-making both at the EU level and at the national level. The third session takes the perspective of Member States that </w:t>
      </w:r>
      <w:proofErr w:type="gramStart"/>
      <w:r>
        <w:rPr>
          <w:rFonts w:ascii="Times New Roman" w:eastAsia="Times New Roman" w:hAnsi="Times New Roman" w:cs="Times New Roman"/>
          <w:sz w:val="24"/>
          <w:szCs w:val="24"/>
          <w:lang w:val="en-US" w:eastAsia="nl-BE"/>
        </w:rPr>
        <w:t>have to</w:t>
      </w:r>
      <w:proofErr w:type="gramEnd"/>
      <w:r>
        <w:rPr>
          <w:rFonts w:ascii="Times New Roman" w:eastAsia="Times New Roman" w:hAnsi="Times New Roman" w:cs="Times New Roman"/>
          <w:sz w:val="24"/>
          <w:szCs w:val="24"/>
          <w:lang w:val="en-US" w:eastAsia="nl-BE"/>
        </w:rPr>
        <w:t xml:space="preserve"> comply with EU and other regional legislation.    </w:t>
      </w:r>
    </w:p>
    <w:p w:rsidR="00F81FB4" w:rsidRDefault="00F81FB4" w:rsidP="00F81FB4">
      <w:pPr>
        <w:spacing w:after="0" w:line="240" w:lineRule="auto"/>
        <w:jc w:val="both"/>
        <w:rPr>
          <w:rFonts w:ascii="Times New Roman" w:eastAsia="Times New Roman" w:hAnsi="Times New Roman" w:cs="Times New Roman"/>
          <w:b/>
          <w:sz w:val="24"/>
          <w:szCs w:val="24"/>
          <w:lang w:val="en-US" w:eastAsia="nl-BE"/>
        </w:rPr>
      </w:pPr>
    </w:p>
    <w:p w:rsidR="00F81FB4" w:rsidRDefault="00F81FB4"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p>
    <w:p w:rsidR="00F81FB4" w:rsidRDefault="00F81FB4"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p>
    <w:p w:rsidR="00F81FB4" w:rsidRPr="00F81FB4" w:rsidRDefault="00F81FB4"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r w:rsidRPr="00F81FB4">
        <w:rPr>
          <w:rFonts w:ascii="Times New Roman" w:eastAsia="Times New Roman" w:hAnsi="Times New Roman" w:cs="Times New Roman"/>
          <w:b/>
          <w:sz w:val="24"/>
          <w:szCs w:val="24"/>
          <w:lang w:val="en-US" w:eastAsia="nl-BE"/>
        </w:rPr>
        <w:t>The Conference is co-</w:t>
      </w:r>
      <w:proofErr w:type="spellStart"/>
      <w:r w:rsidRPr="00F81FB4">
        <w:rPr>
          <w:rFonts w:ascii="Times New Roman" w:eastAsia="Times New Roman" w:hAnsi="Times New Roman" w:cs="Times New Roman"/>
          <w:b/>
          <w:sz w:val="24"/>
          <w:szCs w:val="24"/>
          <w:lang w:val="en-US" w:eastAsia="nl-BE"/>
        </w:rPr>
        <w:t>organised</w:t>
      </w:r>
      <w:proofErr w:type="spellEnd"/>
      <w:r w:rsidRPr="00F81FB4">
        <w:rPr>
          <w:rFonts w:ascii="Times New Roman" w:eastAsia="Times New Roman" w:hAnsi="Times New Roman" w:cs="Times New Roman"/>
          <w:b/>
          <w:sz w:val="24"/>
          <w:szCs w:val="24"/>
          <w:lang w:val="en-US" w:eastAsia="nl-BE"/>
        </w:rPr>
        <w:t xml:space="preserve"> by:</w:t>
      </w:r>
    </w:p>
    <w:p w:rsidR="00F81FB4" w:rsidRDefault="00F81FB4" w:rsidP="00F81FB4">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International Association of Legislation (IAL)</w:t>
      </w:r>
    </w:p>
    <w:p w:rsidR="00F81FB4" w:rsidRDefault="00F81FB4" w:rsidP="00F81FB4">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F81FB4">
        <w:rPr>
          <w:rFonts w:ascii="Times New Roman" w:eastAsia="Times New Roman" w:hAnsi="Times New Roman" w:cs="Times New Roman"/>
          <w:sz w:val="24"/>
          <w:szCs w:val="24"/>
          <w:lang w:eastAsia="nl-BE"/>
        </w:rPr>
        <w:t xml:space="preserve">Interuniversitair Centrum voor Wetgeving </w:t>
      </w:r>
      <w:r>
        <w:rPr>
          <w:rFonts w:ascii="Times New Roman" w:eastAsia="Times New Roman" w:hAnsi="Times New Roman" w:cs="Times New Roman"/>
          <w:sz w:val="24"/>
          <w:szCs w:val="24"/>
          <w:lang w:eastAsia="nl-BE"/>
        </w:rPr>
        <w:t>(</w:t>
      </w:r>
      <w:r w:rsidRPr="00F81FB4">
        <w:rPr>
          <w:rFonts w:ascii="Times New Roman" w:eastAsia="Times New Roman" w:hAnsi="Times New Roman" w:cs="Times New Roman"/>
          <w:sz w:val="24"/>
          <w:szCs w:val="24"/>
          <w:lang w:eastAsia="nl-BE"/>
        </w:rPr>
        <w:t>ICW</w:t>
      </w:r>
      <w:r>
        <w:rPr>
          <w:rFonts w:ascii="Times New Roman" w:eastAsia="Times New Roman" w:hAnsi="Times New Roman" w:cs="Times New Roman"/>
          <w:sz w:val="24"/>
          <w:szCs w:val="24"/>
          <w:lang w:eastAsia="nl-BE"/>
        </w:rPr>
        <w:t>)</w:t>
      </w:r>
    </w:p>
    <w:p w:rsidR="00F81FB4" w:rsidRPr="00F81FB4" w:rsidRDefault="00F81FB4" w:rsidP="00F81FB4">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University of Antwerp</w:t>
      </w:r>
    </w:p>
    <w:p w:rsidR="00F81FB4" w:rsidRDefault="00F81FB4" w:rsidP="00F81FB4">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University of Zürich </w:t>
      </w:r>
    </w:p>
    <w:p w:rsidR="00F81FB4" w:rsidRPr="004676D9" w:rsidRDefault="00E05710" w:rsidP="00F81FB4">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BE"/>
        </w:rPr>
      </w:pPr>
      <w:r w:rsidRPr="004676D9">
        <w:rPr>
          <w:rFonts w:ascii="Times New Roman" w:eastAsia="Times New Roman" w:hAnsi="Times New Roman" w:cs="Times New Roman"/>
          <w:sz w:val="24"/>
          <w:szCs w:val="24"/>
          <w:lang w:val="en-US" w:eastAsia="nl-BE"/>
        </w:rPr>
        <w:t>Institute for</w:t>
      </w:r>
      <w:r w:rsidR="00AA2EB1" w:rsidRPr="004676D9">
        <w:rPr>
          <w:rFonts w:ascii="Times New Roman" w:eastAsia="Times New Roman" w:hAnsi="Times New Roman" w:cs="Times New Roman"/>
          <w:sz w:val="24"/>
          <w:szCs w:val="24"/>
          <w:lang w:val="en-US" w:eastAsia="nl-BE"/>
        </w:rPr>
        <w:t xml:space="preserve"> Legal and Political Sciences</w:t>
      </w:r>
      <w:r w:rsidRPr="004676D9">
        <w:rPr>
          <w:rFonts w:ascii="Times New Roman" w:eastAsia="Times New Roman" w:hAnsi="Times New Roman" w:cs="Times New Roman"/>
          <w:sz w:val="24"/>
          <w:szCs w:val="24"/>
          <w:lang w:val="en-US" w:eastAsia="nl-BE"/>
        </w:rPr>
        <w:t>/Lisbon Centre for Research in Public Law of Lisbon Law School/</w:t>
      </w:r>
      <w:r w:rsidR="00F81FB4" w:rsidRPr="004676D9">
        <w:rPr>
          <w:rFonts w:ascii="Times New Roman" w:eastAsia="Times New Roman" w:hAnsi="Times New Roman" w:cs="Times New Roman"/>
          <w:sz w:val="24"/>
          <w:szCs w:val="24"/>
          <w:lang w:val="en-US" w:eastAsia="nl-BE"/>
        </w:rPr>
        <w:t>University of Lisbon</w:t>
      </w:r>
    </w:p>
    <w:p w:rsidR="00F81FB4" w:rsidRPr="00F81FB4" w:rsidRDefault="00F81FB4" w:rsidP="00F81FB4">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BE"/>
        </w:rPr>
      </w:pPr>
      <w:proofErr w:type="spellStart"/>
      <w:r w:rsidRPr="00F81FB4">
        <w:rPr>
          <w:rFonts w:ascii="Times New Roman" w:eastAsia="Times New Roman" w:hAnsi="Times New Roman" w:cs="Times New Roman"/>
          <w:sz w:val="24"/>
          <w:szCs w:val="24"/>
          <w:lang w:val="en-US" w:eastAsia="nl-BE"/>
        </w:rPr>
        <w:t>Actore</w:t>
      </w:r>
      <w:proofErr w:type="spellEnd"/>
      <w:r w:rsidRPr="00F81FB4">
        <w:rPr>
          <w:rFonts w:ascii="Times New Roman" w:eastAsia="Times New Roman" w:hAnsi="Times New Roman" w:cs="Times New Roman"/>
          <w:sz w:val="24"/>
          <w:szCs w:val="24"/>
          <w:lang w:val="en-US" w:eastAsia="nl-BE"/>
        </w:rPr>
        <w:t xml:space="preserve"> – Jean Monnet Centre of Excellence</w:t>
      </w:r>
    </w:p>
    <w:p w:rsidR="00F81FB4" w:rsidRPr="00F81FB4" w:rsidRDefault="00F81FB4" w:rsidP="00F81FB4">
      <w:pPr>
        <w:pStyle w:val="PargrafodaLista"/>
        <w:spacing w:before="100" w:beforeAutospacing="1" w:after="100" w:afterAutospacing="1" w:line="240" w:lineRule="auto"/>
        <w:rPr>
          <w:rFonts w:ascii="Times New Roman" w:eastAsia="Times New Roman" w:hAnsi="Times New Roman" w:cs="Times New Roman"/>
          <w:sz w:val="24"/>
          <w:szCs w:val="24"/>
          <w:lang w:val="en-US" w:eastAsia="nl-BE"/>
        </w:rPr>
      </w:pPr>
    </w:p>
    <w:p w:rsidR="00F81FB4" w:rsidRPr="00F81FB4" w:rsidRDefault="0067754B"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r w:rsidRPr="0067754B">
        <w:rPr>
          <w:rFonts w:ascii="Times New Roman" w:eastAsia="Times New Roman" w:hAnsi="Times New Roman" w:cs="Times New Roman"/>
          <w:b/>
          <w:noProof/>
          <w:sz w:val="24"/>
          <w:szCs w:val="24"/>
          <w:lang w:val="pt-PT" w:eastAsia="pt-PT"/>
        </w:rPr>
        <w:drawing>
          <wp:inline distT="0" distB="0" distL="0" distR="0">
            <wp:extent cx="914112" cy="623570"/>
            <wp:effectExtent l="0" t="0" r="635" b="5080"/>
            <wp:docPr id="3" name="Afbeelding 3" descr="C:\Users\ppopelier\Documents\ICW\Logo\icwlogoklei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opelier\Documents\ICW\Logo\icwlogoklein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308" cy="637347"/>
                    </a:xfrm>
                    <a:prstGeom prst="rect">
                      <a:avLst/>
                    </a:prstGeom>
                    <a:noFill/>
                    <a:ln>
                      <a:noFill/>
                    </a:ln>
                  </pic:spPr>
                </pic:pic>
              </a:graphicData>
            </a:graphic>
          </wp:inline>
        </w:drawing>
      </w:r>
      <w:r w:rsidRPr="00DF3DEE">
        <w:rPr>
          <w:rFonts w:ascii="Times New Roman" w:eastAsia="Times New Roman" w:hAnsi="Times New Roman" w:cs="Times New Roman"/>
          <w:b/>
          <w:noProof/>
          <w:sz w:val="24"/>
          <w:szCs w:val="24"/>
          <w:lang w:val="en-US" w:eastAsia="nl-BE"/>
        </w:rPr>
        <w:t xml:space="preserve">    </w:t>
      </w:r>
      <w:r w:rsidRPr="00F81FB4">
        <w:rPr>
          <w:rFonts w:ascii="Times New Roman" w:eastAsia="Times New Roman" w:hAnsi="Times New Roman" w:cs="Times New Roman"/>
          <w:b/>
          <w:noProof/>
          <w:sz w:val="24"/>
          <w:szCs w:val="24"/>
          <w:lang w:val="pt-PT" w:eastAsia="pt-PT"/>
        </w:rPr>
        <w:drawing>
          <wp:inline distT="0" distB="0" distL="0" distR="0" wp14:anchorId="19EE188A" wp14:editId="5E30333C">
            <wp:extent cx="1628775" cy="54122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025" cy="549281"/>
                    </a:xfrm>
                    <a:prstGeom prst="rect">
                      <a:avLst/>
                    </a:prstGeom>
                    <a:noFill/>
                    <a:ln>
                      <a:noFill/>
                    </a:ln>
                  </pic:spPr>
                </pic:pic>
              </a:graphicData>
            </a:graphic>
          </wp:inline>
        </w:drawing>
      </w:r>
      <w:r w:rsidR="001A3FDB" w:rsidRPr="001A3F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A3FDB">
        <w:rPr>
          <w:rFonts w:ascii="Times New Roman" w:eastAsia="Times New Roman" w:hAnsi="Times New Roman" w:cs="Times New Roman"/>
          <w:b/>
          <w:noProof/>
          <w:sz w:val="24"/>
          <w:szCs w:val="24"/>
          <w:lang w:val="pt-PT" w:eastAsia="pt-PT"/>
        </w:rPr>
        <w:drawing>
          <wp:inline distT="0" distB="0" distL="0" distR="0">
            <wp:extent cx="2962275" cy="508133"/>
            <wp:effectExtent l="0" t="0" r="0" b="6350"/>
            <wp:docPr id="4" name="Picture 4" descr="C:\Users\PPOPEL~1\AppData\Local\Temp\logo-ICJP-CIDP-co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OPEL~1\AppData\Local\Temp\logo-ICJP-CIDP-cor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3494" cy="508342"/>
                    </a:xfrm>
                    <a:prstGeom prst="rect">
                      <a:avLst/>
                    </a:prstGeom>
                    <a:noFill/>
                    <a:ln>
                      <a:noFill/>
                    </a:ln>
                  </pic:spPr>
                </pic:pic>
              </a:graphicData>
            </a:graphic>
          </wp:inline>
        </w:drawing>
      </w:r>
    </w:p>
    <w:p w:rsidR="00F81FB4" w:rsidRDefault="00F81FB4"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p>
    <w:p w:rsidR="0067754B" w:rsidRPr="00F81FB4" w:rsidRDefault="0067754B"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p>
    <w:p w:rsidR="00B21149" w:rsidRPr="007062CC" w:rsidRDefault="00B21149" w:rsidP="00B21149">
      <w:pPr>
        <w:spacing w:before="100" w:beforeAutospacing="1" w:after="100" w:afterAutospacing="1" w:line="240" w:lineRule="auto"/>
        <w:contextualSpacing/>
        <w:rPr>
          <w:rFonts w:ascii="Times New Roman" w:eastAsia="Times New Roman" w:hAnsi="Times New Roman" w:cs="Times New Roman"/>
          <w:i/>
          <w:sz w:val="24"/>
          <w:szCs w:val="24"/>
          <w:lang w:val="en-US" w:eastAsia="nl-BE"/>
        </w:rPr>
      </w:pPr>
      <w:r w:rsidRPr="007062CC">
        <w:rPr>
          <w:rFonts w:ascii="Times New Roman" w:eastAsia="Times New Roman" w:hAnsi="Times New Roman" w:cs="Times New Roman"/>
          <w:i/>
          <w:sz w:val="24"/>
          <w:szCs w:val="24"/>
          <w:lang w:val="en-US" w:eastAsia="nl-BE"/>
        </w:rPr>
        <w:lastRenderedPageBreak/>
        <w:t>Thursday 20 September 2018</w:t>
      </w:r>
    </w:p>
    <w:p w:rsidR="007062CC" w:rsidRPr="001229DB" w:rsidRDefault="007062CC" w:rsidP="00B21149">
      <w:pPr>
        <w:spacing w:before="100" w:beforeAutospacing="1" w:after="100" w:afterAutospacing="1" w:line="240" w:lineRule="auto"/>
        <w:contextualSpacing/>
        <w:rPr>
          <w:rFonts w:ascii="Times New Roman" w:eastAsia="Times New Roman" w:hAnsi="Times New Roman" w:cs="Times New Roman"/>
          <w:b/>
          <w:sz w:val="24"/>
          <w:szCs w:val="24"/>
          <w:lang w:val="en-US" w:eastAsia="nl-BE"/>
        </w:rPr>
      </w:pPr>
    </w:p>
    <w:p w:rsidR="00B21149" w:rsidRPr="007062CC" w:rsidRDefault="00B21149" w:rsidP="00B21149">
      <w:pPr>
        <w:spacing w:before="100" w:beforeAutospacing="1" w:after="100" w:afterAutospacing="1" w:line="240" w:lineRule="auto"/>
        <w:ind w:left="705" w:hanging="705"/>
        <w:contextualSpacing/>
        <w:rPr>
          <w:rFonts w:ascii="Times New Roman" w:eastAsia="Times New Roman" w:hAnsi="Times New Roman" w:cs="Times New Roman"/>
          <w:sz w:val="24"/>
          <w:szCs w:val="24"/>
          <w:lang w:val="en-US" w:eastAsia="nl-BE"/>
        </w:rPr>
      </w:pPr>
      <w:r w:rsidRPr="007062CC">
        <w:rPr>
          <w:rFonts w:ascii="Times New Roman" w:eastAsia="Times New Roman" w:hAnsi="Times New Roman" w:cs="Times New Roman"/>
          <w:sz w:val="24"/>
          <w:szCs w:val="24"/>
          <w:lang w:val="en-US" w:eastAsia="nl-BE"/>
        </w:rPr>
        <w:t xml:space="preserve">9h30 </w:t>
      </w:r>
      <w:r w:rsidRPr="007062CC">
        <w:rPr>
          <w:rFonts w:ascii="Times New Roman" w:eastAsia="Times New Roman" w:hAnsi="Times New Roman" w:cs="Times New Roman"/>
          <w:sz w:val="24"/>
          <w:szCs w:val="24"/>
          <w:lang w:val="en-US" w:eastAsia="nl-BE"/>
        </w:rPr>
        <w:tab/>
        <w:t xml:space="preserve">Welcome Word by Patricia </w:t>
      </w:r>
      <w:proofErr w:type="spellStart"/>
      <w:r w:rsidRPr="007062CC">
        <w:rPr>
          <w:rFonts w:ascii="Times New Roman" w:eastAsia="Times New Roman" w:hAnsi="Times New Roman" w:cs="Times New Roman"/>
          <w:sz w:val="24"/>
          <w:szCs w:val="24"/>
          <w:lang w:val="en-US" w:eastAsia="nl-BE"/>
        </w:rPr>
        <w:t>Popelier</w:t>
      </w:r>
      <w:proofErr w:type="spellEnd"/>
      <w:r w:rsidRPr="007062CC">
        <w:rPr>
          <w:rFonts w:ascii="Times New Roman" w:eastAsia="Times New Roman" w:hAnsi="Times New Roman" w:cs="Times New Roman"/>
          <w:sz w:val="24"/>
          <w:szCs w:val="24"/>
          <w:lang w:val="en-US" w:eastAsia="nl-BE"/>
        </w:rPr>
        <w:t xml:space="preserve"> (University of Antwerp, Host of the Conference) and Helen </w:t>
      </w:r>
      <w:proofErr w:type="spellStart"/>
      <w:r w:rsidRPr="007062CC">
        <w:rPr>
          <w:rFonts w:ascii="Times New Roman" w:eastAsia="Times New Roman" w:hAnsi="Times New Roman" w:cs="Times New Roman"/>
          <w:sz w:val="24"/>
          <w:szCs w:val="24"/>
          <w:lang w:val="en-US" w:eastAsia="nl-BE"/>
        </w:rPr>
        <w:t>Xanthaki</w:t>
      </w:r>
      <w:proofErr w:type="spellEnd"/>
      <w:r w:rsidRPr="007062CC">
        <w:rPr>
          <w:rFonts w:ascii="Times New Roman" w:eastAsia="Times New Roman" w:hAnsi="Times New Roman" w:cs="Times New Roman"/>
          <w:sz w:val="24"/>
          <w:szCs w:val="24"/>
          <w:lang w:val="en-US" w:eastAsia="nl-BE"/>
        </w:rPr>
        <w:t xml:space="preserve"> (University College London, Chair of the International </w:t>
      </w:r>
      <w:r w:rsidR="00196722">
        <w:rPr>
          <w:rFonts w:ascii="Times New Roman" w:eastAsia="Times New Roman" w:hAnsi="Times New Roman" w:cs="Times New Roman"/>
          <w:sz w:val="24"/>
          <w:szCs w:val="24"/>
          <w:lang w:val="en-US" w:eastAsia="nl-BE"/>
        </w:rPr>
        <w:t>Association</w:t>
      </w:r>
      <w:r w:rsidRPr="007062CC">
        <w:rPr>
          <w:rFonts w:ascii="Times New Roman" w:eastAsia="Times New Roman" w:hAnsi="Times New Roman" w:cs="Times New Roman"/>
          <w:sz w:val="24"/>
          <w:szCs w:val="24"/>
          <w:lang w:val="en-US" w:eastAsia="nl-BE"/>
        </w:rPr>
        <w:t xml:space="preserve"> of Legislation)</w:t>
      </w:r>
    </w:p>
    <w:p w:rsidR="00B21149" w:rsidRPr="007062CC" w:rsidRDefault="00B21149" w:rsidP="00B21149">
      <w:pPr>
        <w:spacing w:before="100" w:beforeAutospacing="1" w:after="100" w:afterAutospacing="1" w:line="240" w:lineRule="auto"/>
        <w:ind w:left="705" w:hanging="705"/>
        <w:contextualSpacing/>
        <w:rPr>
          <w:rFonts w:ascii="Times New Roman" w:eastAsia="Times New Roman" w:hAnsi="Times New Roman" w:cs="Times New Roman"/>
          <w:sz w:val="24"/>
          <w:szCs w:val="24"/>
          <w:lang w:val="en-US" w:eastAsia="nl-BE"/>
        </w:rPr>
      </w:pPr>
      <w:r w:rsidRPr="007062CC">
        <w:rPr>
          <w:rFonts w:ascii="Times New Roman" w:eastAsia="Times New Roman" w:hAnsi="Times New Roman" w:cs="Times New Roman"/>
          <w:sz w:val="24"/>
          <w:szCs w:val="24"/>
          <w:lang w:val="en-US" w:eastAsia="nl-BE"/>
        </w:rPr>
        <w:t>9h45</w:t>
      </w:r>
      <w:r w:rsidRPr="007062CC">
        <w:rPr>
          <w:rFonts w:ascii="Times New Roman" w:eastAsia="Times New Roman" w:hAnsi="Times New Roman" w:cs="Times New Roman"/>
          <w:sz w:val="24"/>
          <w:szCs w:val="24"/>
          <w:lang w:val="en-US" w:eastAsia="nl-BE"/>
        </w:rPr>
        <w:tab/>
      </w:r>
      <w:r w:rsidRPr="007062CC">
        <w:rPr>
          <w:rFonts w:ascii="Times New Roman" w:eastAsia="Times New Roman" w:hAnsi="Times New Roman" w:cs="Times New Roman"/>
          <w:b/>
          <w:sz w:val="24"/>
          <w:szCs w:val="24"/>
          <w:lang w:val="en-US" w:eastAsia="nl-BE"/>
        </w:rPr>
        <w:t>Keynote Speaker 1</w:t>
      </w:r>
      <w:r w:rsidRPr="007062CC">
        <w:rPr>
          <w:rFonts w:ascii="Times New Roman" w:eastAsia="Times New Roman" w:hAnsi="Times New Roman" w:cs="Times New Roman"/>
          <w:sz w:val="24"/>
          <w:szCs w:val="24"/>
          <w:lang w:val="en-US" w:eastAsia="nl-BE"/>
        </w:rPr>
        <w:t xml:space="preserve">: Claudio </w:t>
      </w:r>
      <w:proofErr w:type="spellStart"/>
      <w:r w:rsidRPr="007062CC">
        <w:rPr>
          <w:rFonts w:ascii="Times New Roman" w:eastAsia="Times New Roman" w:hAnsi="Times New Roman" w:cs="Times New Roman"/>
          <w:sz w:val="24"/>
          <w:szCs w:val="24"/>
          <w:lang w:val="en-US" w:eastAsia="nl-BE"/>
        </w:rPr>
        <w:t>Radaelli</w:t>
      </w:r>
      <w:proofErr w:type="spellEnd"/>
      <w:r w:rsidRPr="007062CC">
        <w:rPr>
          <w:rFonts w:ascii="Times New Roman" w:eastAsia="Times New Roman" w:hAnsi="Times New Roman" w:cs="Times New Roman"/>
          <w:sz w:val="24"/>
          <w:szCs w:val="24"/>
          <w:lang w:val="en-US" w:eastAsia="nl-BE"/>
        </w:rPr>
        <w:t xml:space="preserve"> (University of Exeter)</w:t>
      </w:r>
    </w:p>
    <w:p w:rsidR="00B21149" w:rsidRPr="007062CC" w:rsidRDefault="00B21149" w:rsidP="00B21149">
      <w:pPr>
        <w:spacing w:before="100" w:beforeAutospacing="1" w:after="100" w:afterAutospacing="1" w:line="240" w:lineRule="auto"/>
        <w:ind w:left="705" w:hanging="705"/>
        <w:contextualSpacing/>
        <w:rPr>
          <w:rFonts w:ascii="Times New Roman" w:eastAsia="Times New Roman" w:hAnsi="Times New Roman" w:cs="Times New Roman"/>
          <w:sz w:val="24"/>
          <w:szCs w:val="24"/>
          <w:lang w:val="en-US" w:eastAsia="nl-BE"/>
        </w:rPr>
      </w:pP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10h15</w:t>
      </w:r>
      <w:r w:rsidRPr="007062CC">
        <w:rPr>
          <w:rFonts w:ascii="Times New Roman" w:hAnsi="Times New Roman" w:cs="Times New Roman"/>
          <w:sz w:val="24"/>
          <w:szCs w:val="24"/>
          <w:lang w:val="en-US"/>
        </w:rPr>
        <w:tab/>
      </w:r>
      <w:r w:rsidRPr="007062CC">
        <w:rPr>
          <w:rFonts w:ascii="Times New Roman" w:hAnsi="Times New Roman" w:cs="Times New Roman"/>
          <w:b/>
          <w:sz w:val="24"/>
          <w:szCs w:val="24"/>
          <w:lang w:val="en-US"/>
        </w:rPr>
        <w:t>Part 1: Quality of Legislation in Multi-Level Systems</w:t>
      </w:r>
      <w:r w:rsidRPr="007062CC">
        <w:rPr>
          <w:rFonts w:ascii="Times New Roman" w:hAnsi="Times New Roman" w:cs="Times New Roman"/>
          <w:sz w:val="24"/>
          <w:szCs w:val="24"/>
          <w:lang w:val="en-US"/>
        </w:rPr>
        <w:br/>
        <w:t xml:space="preserve">Chair: Patricia </w:t>
      </w:r>
      <w:proofErr w:type="spellStart"/>
      <w:r w:rsidRPr="007062CC">
        <w:rPr>
          <w:rFonts w:ascii="Times New Roman" w:hAnsi="Times New Roman" w:cs="Times New Roman"/>
          <w:sz w:val="24"/>
          <w:szCs w:val="24"/>
          <w:lang w:val="en-US"/>
        </w:rPr>
        <w:t>Popelier</w:t>
      </w:r>
      <w:proofErr w:type="spellEnd"/>
      <w:r w:rsidRPr="007062CC">
        <w:rPr>
          <w:rFonts w:ascii="Times New Roman" w:hAnsi="Times New Roman" w:cs="Times New Roman"/>
          <w:sz w:val="24"/>
          <w:szCs w:val="24"/>
          <w:lang w:val="en-US"/>
        </w:rPr>
        <w:t xml:space="preserve"> (University of Antwerp)</w:t>
      </w:r>
    </w:p>
    <w:p w:rsidR="007062CC" w:rsidRDefault="007062CC" w:rsidP="00B21149">
      <w:pPr>
        <w:spacing w:before="100" w:beforeAutospacing="1" w:after="100" w:afterAutospacing="1" w:line="240" w:lineRule="auto"/>
        <w:ind w:left="705" w:hanging="705"/>
        <w:contextualSpacing/>
        <w:rPr>
          <w:rFonts w:ascii="Times New Roman" w:hAnsi="Times New Roman" w:cs="Times New Roman"/>
          <w:sz w:val="24"/>
          <w:szCs w:val="24"/>
          <w:lang w:val="en-US"/>
        </w:rPr>
      </w:pPr>
    </w:p>
    <w:p w:rsidR="00B21149" w:rsidRPr="007062CC" w:rsidRDefault="00B21149" w:rsidP="00B21149">
      <w:pPr>
        <w:spacing w:before="100" w:beforeAutospacing="1" w:after="100" w:afterAutospacing="1" w:line="240" w:lineRule="auto"/>
        <w:ind w:left="705" w:hanging="705"/>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10h15</w:t>
      </w:r>
      <w:r w:rsidRPr="007062CC">
        <w:rPr>
          <w:rFonts w:ascii="Times New Roman" w:hAnsi="Times New Roman" w:cs="Times New Roman"/>
          <w:sz w:val="24"/>
          <w:szCs w:val="24"/>
          <w:lang w:val="en-US"/>
        </w:rPr>
        <w:tab/>
        <w:t>Theme 1: Multi-level Law-Making: Form, Arrangement and Design in Theory and Practice – Felix Uhlmann (University of Zurich)</w:t>
      </w:r>
    </w:p>
    <w:p w:rsidR="00B21149" w:rsidRPr="007062CC" w:rsidRDefault="00B21149" w:rsidP="00B21149">
      <w:pPr>
        <w:spacing w:before="100" w:beforeAutospacing="1" w:after="100" w:afterAutospacing="1" w:line="240" w:lineRule="auto"/>
        <w:ind w:left="705" w:hanging="705"/>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10h35</w:t>
      </w:r>
      <w:r w:rsidRPr="007062CC">
        <w:rPr>
          <w:rFonts w:ascii="Times New Roman" w:hAnsi="Times New Roman" w:cs="Times New Roman"/>
          <w:sz w:val="24"/>
          <w:szCs w:val="24"/>
          <w:lang w:val="en-US"/>
        </w:rPr>
        <w:tab/>
        <w:t>Theme 2: Legislative Challenges from an Upper-Level Perspective – Evelyne Schmid</w:t>
      </w:r>
      <w:r w:rsidRPr="007062CC">
        <w:rPr>
          <w:rFonts w:ascii="Times New Roman" w:hAnsi="Times New Roman" w:cs="Times New Roman"/>
          <w:b/>
          <w:sz w:val="24"/>
          <w:szCs w:val="24"/>
          <w:lang w:val="en-US"/>
        </w:rPr>
        <w:t xml:space="preserve"> </w:t>
      </w:r>
      <w:r w:rsidRPr="007062CC">
        <w:rPr>
          <w:rFonts w:ascii="Times New Roman" w:hAnsi="Times New Roman" w:cs="Times New Roman"/>
          <w:sz w:val="24"/>
          <w:szCs w:val="24"/>
          <w:lang w:val="en-US"/>
        </w:rPr>
        <w:t>(University of Lausanne)</w:t>
      </w: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10h55</w:t>
      </w:r>
      <w:r w:rsidRPr="007062CC">
        <w:rPr>
          <w:rFonts w:ascii="Times New Roman" w:hAnsi="Times New Roman" w:cs="Times New Roman"/>
          <w:sz w:val="24"/>
          <w:szCs w:val="24"/>
          <w:lang w:val="en-US"/>
        </w:rPr>
        <w:tab/>
        <w:t>Coffee break</w:t>
      </w: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p>
    <w:p w:rsidR="00B21149" w:rsidRPr="007062CC" w:rsidRDefault="00B21149" w:rsidP="00B21149">
      <w:pPr>
        <w:spacing w:before="100" w:beforeAutospacing="1" w:after="100" w:afterAutospacing="1" w:line="240" w:lineRule="auto"/>
        <w:ind w:left="705" w:hanging="705"/>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11h15</w:t>
      </w:r>
      <w:r w:rsidRPr="007062CC">
        <w:rPr>
          <w:rFonts w:ascii="Times New Roman" w:hAnsi="Times New Roman" w:cs="Times New Roman"/>
          <w:sz w:val="24"/>
          <w:szCs w:val="24"/>
          <w:lang w:val="en-US"/>
        </w:rPr>
        <w:tab/>
        <w:t xml:space="preserve">Theme 3: Legislative Challenges from a Lower-Level Perspective – Nicola </w:t>
      </w:r>
      <w:proofErr w:type="spellStart"/>
      <w:r w:rsidRPr="007062CC">
        <w:rPr>
          <w:rFonts w:ascii="Times New Roman" w:hAnsi="Times New Roman" w:cs="Times New Roman"/>
          <w:sz w:val="24"/>
          <w:szCs w:val="24"/>
          <w:lang w:val="en-US"/>
        </w:rPr>
        <w:t>Lupo</w:t>
      </w:r>
      <w:proofErr w:type="spellEnd"/>
      <w:r w:rsidRPr="007062CC">
        <w:rPr>
          <w:rFonts w:ascii="Times New Roman" w:hAnsi="Times New Roman" w:cs="Times New Roman"/>
          <w:b/>
          <w:sz w:val="24"/>
          <w:szCs w:val="24"/>
          <w:lang w:val="en-US"/>
        </w:rPr>
        <w:t xml:space="preserve"> </w:t>
      </w:r>
      <w:r w:rsidRPr="007062CC">
        <w:rPr>
          <w:rFonts w:ascii="Times New Roman" w:hAnsi="Times New Roman" w:cs="Times New Roman"/>
          <w:sz w:val="24"/>
          <w:szCs w:val="24"/>
          <w:lang w:val="en-US"/>
        </w:rPr>
        <w:t>(</w:t>
      </w:r>
      <w:proofErr w:type="spellStart"/>
      <w:r w:rsidRPr="007062CC">
        <w:rPr>
          <w:rFonts w:ascii="Times New Roman" w:hAnsi="Times New Roman" w:cs="Times New Roman"/>
          <w:sz w:val="24"/>
          <w:szCs w:val="24"/>
          <w:lang w:val="en-US"/>
        </w:rPr>
        <w:t>Luiss</w:t>
      </w:r>
      <w:proofErr w:type="spellEnd"/>
      <w:r w:rsidRPr="007062CC">
        <w:rPr>
          <w:rFonts w:ascii="Times New Roman" w:hAnsi="Times New Roman" w:cs="Times New Roman"/>
          <w:sz w:val="24"/>
          <w:szCs w:val="24"/>
          <w:lang w:val="en-US"/>
        </w:rPr>
        <w:t>, Rome)</w:t>
      </w: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11h35</w:t>
      </w:r>
      <w:r w:rsidRPr="007062CC">
        <w:rPr>
          <w:rFonts w:ascii="Times New Roman" w:hAnsi="Times New Roman" w:cs="Times New Roman"/>
          <w:sz w:val="24"/>
          <w:szCs w:val="24"/>
          <w:lang w:val="en-US"/>
        </w:rPr>
        <w:tab/>
        <w:t>Open Call - Speaker to be selected</w:t>
      </w: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11h55</w:t>
      </w:r>
      <w:r w:rsidRPr="007062CC">
        <w:rPr>
          <w:rFonts w:ascii="Times New Roman" w:hAnsi="Times New Roman" w:cs="Times New Roman"/>
          <w:sz w:val="24"/>
          <w:szCs w:val="24"/>
          <w:lang w:val="en-US"/>
        </w:rPr>
        <w:tab/>
        <w:t xml:space="preserve">Panel Discussion </w:t>
      </w: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12h15</w:t>
      </w:r>
      <w:r w:rsidRPr="007062CC">
        <w:rPr>
          <w:rFonts w:ascii="Times New Roman" w:hAnsi="Times New Roman" w:cs="Times New Roman"/>
          <w:sz w:val="24"/>
          <w:szCs w:val="24"/>
          <w:lang w:val="en-US"/>
        </w:rPr>
        <w:tab/>
        <w:t>Public Discussion</w:t>
      </w: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p>
    <w:p w:rsidR="00B21149" w:rsidRPr="007062CC" w:rsidRDefault="00B21149" w:rsidP="00B21149">
      <w:pPr>
        <w:spacing w:before="100" w:beforeAutospacing="1" w:after="100" w:afterAutospacing="1" w:line="240" w:lineRule="auto"/>
        <w:contextualSpacing/>
        <w:rPr>
          <w:rFonts w:ascii="Times New Roman" w:hAnsi="Times New Roman" w:cs="Times New Roman"/>
          <w:sz w:val="24"/>
          <w:szCs w:val="24"/>
          <w:lang w:val="en-US"/>
        </w:rPr>
      </w:pPr>
      <w:r w:rsidRPr="007062CC">
        <w:rPr>
          <w:rFonts w:ascii="Times New Roman" w:hAnsi="Times New Roman" w:cs="Times New Roman"/>
          <w:sz w:val="24"/>
          <w:szCs w:val="24"/>
          <w:lang w:val="en-US"/>
        </w:rPr>
        <w:t>12h40</w:t>
      </w:r>
      <w:r w:rsidRPr="007062CC">
        <w:rPr>
          <w:rFonts w:ascii="Times New Roman" w:hAnsi="Times New Roman" w:cs="Times New Roman"/>
          <w:sz w:val="24"/>
          <w:szCs w:val="24"/>
          <w:lang w:val="en-US"/>
        </w:rPr>
        <w:tab/>
        <w:t>Lunch</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14h10</w:t>
      </w:r>
      <w:r w:rsidRPr="007062CC">
        <w:rPr>
          <w:rFonts w:ascii="Times New Roman" w:hAnsi="Times New Roman" w:cs="Times New Roman"/>
          <w:sz w:val="24"/>
          <w:szCs w:val="24"/>
        </w:rPr>
        <w:tab/>
      </w:r>
      <w:r w:rsidRPr="007062CC">
        <w:rPr>
          <w:rFonts w:ascii="Times New Roman" w:hAnsi="Times New Roman" w:cs="Times New Roman"/>
          <w:b/>
          <w:sz w:val="24"/>
          <w:szCs w:val="24"/>
        </w:rPr>
        <w:t>Part</w:t>
      </w:r>
      <w:r w:rsidRPr="007062CC">
        <w:rPr>
          <w:rFonts w:ascii="Times New Roman" w:hAnsi="Times New Roman" w:cs="Times New Roman"/>
          <w:b/>
          <w:sz w:val="20"/>
          <w:szCs w:val="24"/>
        </w:rPr>
        <w:t xml:space="preserve"> </w:t>
      </w:r>
      <w:r w:rsidRPr="007062CC">
        <w:rPr>
          <w:rFonts w:ascii="Times New Roman" w:hAnsi="Times New Roman" w:cs="Times New Roman"/>
          <w:b/>
          <w:sz w:val="24"/>
          <w:szCs w:val="24"/>
        </w:rPr>
        <w:t>2: Quality of EU Legislation</w:t>
      </w:r>
      <w:r w:rsidRPr="007062CC">
        <w:rPr>
          <w:rFonts w:ascii="Times New Roman" w:hAnsi="Times New Roman" w:cs="Times New Roman"/>
          <w:sz w:val="24"/>
          <w:szCs w:val="24"/>
        </w:rPr>
        <w:t xml:space="preserve"> </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Chair: William Robinson (</w:t>
      </w:r>
      <w:r w:rsidR="00196722">
        <w:rPr>
          <w:rFonts w:ascii="Times New Roman" w:hAnsi="Times New Roman" w:cs="Times New Roman"/>
          <w:sz w:val="24"/>
          <w:szCs w:val="24"/>
        </w:rPr>
        <w:t>Institute of Advanced Legal Studies</w:t>
      </w:r>
      <w:r w:rsidRPr="007062CC">
        <w:rPr>
          <w:rFonts w:ascii="Times New Roman" w:hAnsi="Times New Roman" w:cs="Times New Roman"/>
          <w:sz w:val="24"/>
          <w:szCs w:val="24"/>
        </w:rPr>
        <w:t>)</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ind w:left="705" w:hanging="705"/>
        <w:contextualSpacing/>
        <w:rPr>
          <w:rFonts w:ascii="Times New Roman" w:hAnsi="Times New Roman" w:cs="Times New Roman"/>
          <w:sz w:val="24"/>
          <w:szCs w:val="24"/>
        </w:rPr>
      </w:pPr>
      <w:r w:rsidRPr="007062CC">
        <w:rPr>
          <w:rFonts w:ascii="Times New Roman" w:hAnsi="Times New Roman" w:cs="Times New Roman"/>
          <w:sz w:val="24"/>
          <w:szCs w:val="24"/>
        </w:rPr>
        <w:t>14h10</w:t>
      </w:r>
      <w:r w:rsidRPr="007062CC">
        <w:rPr>
          <w:rFonts w:ascii="Times New Roman" w:hAnsi="Times New Roman" w:cs="Times New Roman"/>
          <w:sz w:val="24"/>
          <w:szCs w:val="24"/>
        </w:rPr>
        <w:tab/>
        <w:t xml:space="preserve">Theme 1: Recent Developments in EU Regulation and Legislation – Speaker: Karen Banks (Legal Service of the European Commission) </w:t>
      </w:r>
    </w:p>
    <w:p w:rsidR="00B21149" w:rsidRPr="007062CC" w:rsidRDefault="00B21149" w:rsidP="00B21149">
      <w:pPr>
        <w:pStyle w:val="Textosimples"/>
        <w:ind w:left="705" w:hanging="705"/>
        <w:contextualSpacing/>
        <w:rPr>
          <w:rFonts w:ascii="Times New Roman" w:hAnsi="Times New Roman" w:cs="Times New Roman"/>
          <w:sz w:val="24"/>
          <w:szCs w:val="24"/>
        </w:rPr>
      </w:pPr>
      <w:r w:rsidRPr="007062CC">
        <w:rPr>
          <w:rFonts w:ascii="Times New Roman" w:hAnsi="Times New Roman" w:cs="Times New Roman"/>
          <w:sz w:val="24"/>
          <w:szCs w:val="24"/>
        </w:rPr>
        <w:t>14h30</w:t>
      </w:r>
      <w:r w:rsidRPr="007062CC">
        <w:rPr>
          <w:rFonts w:ascii="Times New Roman" w:hAnsi="Times New Roman" w:cs="Times New Roman"/>
          <w:sz w:val="24"/>
          <w:szCs w:val="24"/>
        </w:rPr>
        <w:tab/>
        <w:t xml:space="preserve">Theme 2: A critical analysis of EU regulation – Speaker: </w:t>
      </w:r>
      <w:proofErr w:type="spellStart"/>
      <w:r w:rsidRPr="007062CC">
        <w:rPr>
          <w:rFonts w:ascii="Times New Roman" w:hAnsi="Times New Roman" w:cs="Times New Roman"/>
          <w:sz w:val="24"/>
          <w:szCs w:val="24"/>
        </w:rPr>
        <w:t>Markéta</w:t>
      </w:r>
      <w:proofErr w:type="spellEnd"/>
      <w:r w:rsidRPr="007062CC">
        <w:rPr>
          <w:rFonts w:ascii="Times New Roman" w:hAnsi="Times New Roman" w:cs="Times New Roman"/>
          <w:sz w:val="24"/>
          <w:szCs w:val="24"/>
        </w:rPr>
        <w:t xml:space="preserve"> </w:t>
      </w:r>
      <w:proofErr w:type="spellStart"/>
      <w:r w:rsidRPr="007062CC">
        <w:rPr>
          <w:rFonts w:ascii="Times New Roman" w:hAnsi="Times New Roman" w:cs="Times New Roman"/>
          <w:sz w:val="24"/>
          <w:szCs w:val="24"/>
        </w:rPr>
        <w:t>Whelanová</w:t>
      </w:r>
      <w:proofErr w:type="spellEnd"/>
      <w:r w:rsidRPr="007062CC">
        <w:rPr>
          <w:rFonts w:ascii="Times New Roman" w:hAnsi="Times New Roman" w:cs="Times New Roman"/>
          <w:b/>
          <w:sz w:val="24"/>
          <w:szCs w:val="24"/>
        </w:rPr>
        <w:t xml:space="preserve"> </w:t>
      </w:r>
      <w:r w:rsidRPr="007062CC">
        <w:rPr>
          <w:rFonts w:ascii="Times New Roman" w:hAnsi="Times New Roman" w:cs="Times New Roman"/>
          <w:sz w:val="24"/>
          <w:szCs w:val="24"/>
        </w:rPr>
        <w:t>(Office of the Government of the Czech Republic, deputy director of the Department for Compatibility)</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14h50</w:t>
      </w:r>
      <w:r w:rsidRPr="007062CC">
        <w:rPr>
          <w:rFonts w:ascii="Times New Roman" w:hAnsi="Times New Roman" w:cs="Times New Roman"/>
          <w:sz w:val="24"/>
          <w:szCs w:val="24"/>
        </w:rPr>
        <w:tab/>
        <w:t>Coffee break</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ind w:left="705" w:hanging="705"/>
        <w:contextualSpacing/>
        <w:rPr>
          <w:rFonts w:ascii="Times New Roman" w:hAnsi="Times New Roman" w:cs="Times New Roman"/>
          <w:sz w:val="24"/>
          <w:szCs w:val="24"/>
        </w:rPr>
      </w:pPr>
      <w:r w:rsidRPr="007062CC">
        <w:rPr>
          <w:rFonts w:ascii="Times New Roman" w:hAnsi="Times New Roman" w:cs="Times New Roman"/>
          <w:sz w:val="24"/>
          <w:szCs w:val="24"/>
        </w:rPr>
        <w:t>15h10</w:t>
      </w:r>
      <w:r w:rsidRPr="007062CC">
        <w:rPr>
          <w:rFonts w:ascii="Times New Roman" w:hAnsi="Times New Roman" w:cs="Times New Roman"/>
          <w:sz w:val="24"/>
          <w:szCs w:val="24"/>
        </w:rPr>
        <w:tab/>
        <w:t xml:space="preserve">Theme 3: A critical analysis of EU legislation – Speaker: Maria </w:t>
      </w:r>
      <w:proofErr w:type="spellStart"/>
      <w:r w:rsidRPr="007062CC">
        <w:rPr>
          <w:rFonts w:ascii="Times New Roman" w:hAnsi="Times New Roman" w:cs="Times New Roman"/>
          <w:sz w:val="24"/>
          <w:szCs w:val="24"/>
        </w:rPr>
        <w:t>Mousmouti</w:t>
      </w:r>
      <w:proofErr w:type="spellEnd"/>
      <w:r w:rsidRPr="007062CC">
        <w:rPr>
          <w:rFonts w:ascii="Times New Roman" w:hAnsi="Times New Roman" w:cs="Times New Roman"/>
          <w:sz w:val="24"/>
          <w:szCs w:val="24"/>
        </w:rPr>
        <w:t xml:space="preserve"> (</w:t>
      </w:r>
      <w:r w:rsidR="00196722">
        <w:rPr>
          <w:rFonts w:ascii="Times New Roman" w:hAnsi="Times New Roman" w:cs="Times New Roman"/>
          <w:sz w:val="24"/>
          <w:szCs w:val="24"/>
        </w:rPr>
        <w:t>Institute of Advanced Legal Studies</w:t>
      </w:r>
      <w:r w:rsidRPr="007062CC">
        <w:rPr>
          <w:rFonts w:ascii="Times New Roman" w:hAnsi="Times New Roman" w:cs="Times New Roman"/>
          <w:sz w:val="24"/>
          <w:szCs w:val="24"/>
        </w:rPr>
        <w:t>)</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15h30</w:t>
      </w:r>
      <w:r w:rsidRPr="007062CC">
        <w:rPr>
          <w:rFonts w:ascii="Times New Roman" w:hAnsi="Times New Roman" w:cs="Times New Roman"/>
          <w:sz w:val="24"/>
          <w:szCs w:val="24"/>
        </w:rPr>
        <w:tab/>
        <w:t>Open Call – Speaker to be selected</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15h50</w:t>
      </w:r>
      <w:r w:rsidRPr="007062CC">
        <w:rPr>
          <w:rFonts w:ascii="Times New Roman" w:hAnsi="Times New Roman" w:cs="Times New Roman"/>
          <w:sz w:val="24"/>
          <w:szCs w:val="24"/>
        </w:rPr>
        <w:tab/>
        <w:t xml:space="preserve">Panel Discussion  </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16h10</w:t>
      </w:r>
      <w:r w:rsidRPr="007062CC">
        <w:rPr>
          <w:rFonts w:ascii="Times New Roman" w:hAnsi="Times New Roman" w:cs="Times New Roman"/>
          <w:sz w:val="24"/>
          <w:szCs w:val="24"/>
        </w:rPr>
        <w:tab/>
        <w:t>Public Discussion</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16h30</w:t>
      </w:r>
      <w:r w:rsidRPr="007062CC">
        <w:rPr>
          <w:rFonts w:ascii="Times New Roman" w:hAnsi="Times New Roman" w:cs="Times New Roman"/>
          <w:sz w:val="24"/>
          <w:szCs w:val="24"/>
        </w:rPr>
        <w:tab/>
        <w:t>Reception</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19h00</w:t>
      </w:r>
      <w:r w:rsidRPr="007062CC">
        <w:rPr>
          <w:rFonts w:ascii="Times New Roman" w:hAnsi="Times New Roman" w:cs="Times New Roman"/>
          <w:sz w:val="24"/>
          <w:szCs w:val="24"/>
        </w:rPr>
        <w:tab/>
        <w:t>Dinner with Speakers and Chairs</w:t>
      </w:r>
    </w:p>
    <w:p w:rsidR="002945F5" w:rsidRDefault="002945F5" w:rsidP="00B21149">
      <w:pPr>
        <w:pStyle w:val="Textosimples"/>
        <w:contextualSpacing/>
        <w:rPr>
          <w:rFonts w:ascii="Times New Roman" w:hAnsi="Times New Roman" w:cs="Times New Roman"/>
          <w:i/>
          <w:sz w:val="24"/>
          <w:szCs w:val="24"/>
        </w:rPr>
      </w:pPr>
    </w:p>
    <w:p w:rsidR="002945F5" w:rsidRDefault="002945F5" w:rsidP="00B21149">
      <w:pPr>
        <w:pStyle w:val="Textosimples"/>
        <w:contextualSpacing/>
        <w:rPr>
          <w:rFonts w:ascii="Times New Roman" w:hAnsi="Times New Roman" w:cs="Times New Roman"/>
          <w:i/>
          <w:sz w:val="24"/>
          <w:szCs w:val="24"/>
        </w:rPr>
      </w:pPr>
    </w:p>
    <w:p w:rsidR="002945F5" w:rsidRDefault="002945F5" w:rsidP="00B21149">
      <w:pPr>
        <w:pStyle w:val="Textosimples"/>
        <w:contextualSpacing/>
        <w:rPr>
          <w:rFonts w:ascii="Times New Roman" w:hAnsi="Times New Roman" w:cs="Times New Roman"/>
          <w:i/>
          <w:sz w:val="24"/>
          <w:szCs w:val="24"/>
        </w:rPr>
      </w:pPr>
    </w:p>
    <w:p w:rsidR="002945F5" w:rsidRDefault="002945F5" w:rsidP="00B21149">
      <w:pPr>
        <w:pStyle w:val="Textosimples"/>
        <w:contextualSpacing/>
        <w:rPr>
          <w:rFonts w:ascii="Times New Roman" w:hAnsi="Times New Roman" w:cs="Times New Roman"/>
          <w:i/>
          <w:sz w:val="24"/>
          <w:szCs w:val="24"/>
        </w:rPr>
      </w:pPr>
    </w:p>
    <w:p w:rsidR="002945F5" w:rsidRDefault="002945F5" w:rsidP="00B21149">
      <w:pPr>
        <w:pStyle w:val="Textosimples"/>
        <w:contextualSpacing/>
        <w:rPr>
          <w:rFonts w:ascii="Times New Roman" w:hAnsi="Times New Roman" w:cs="Times New Roman"/>
          <w:i/>
          <w:sz w:val="24"/>
          <w:szCs w:val="24"/>
        </w:rPr>
      </w:pPr>
    </w:p>
    <w:p w:rsidR="00B21149" w:rsidRPr="007062CC" w:rsidRDefault="00B21149" w:rsidP="00B21149">
      <w:pPr>
        <w:pStyle w:val="Textosimples"/>
        <w:contextualSpacing/>
        <w:rPr>
          <w:rFonts w:ascii="Times New Roman" w:hAnsi="Times New Roman" w:cs="Times New Roman"/>
          <w:i/>
          <w:sz w:val="24"/>
          <w:szCs w:val="24"/>
        </w:rPr>
      </w:pPr>
      <w:r w:rsidRPr="007062CC">
        <w:rPr>
          <w:rFonts w:ascii="Times New Roman" w:hAnsi="Times New Roman" w:cs="Times New Roman"/>
          <w:i/>
          <w:sz w:val="24"/>
          <w:szCs w:val="24"/>
        </w:rPr>
        <w:lastRenderedPageBreak/>
        <w:t>Friday 21 September 2018</w:t>
      </w:r>
    </w:p>
    <w:p w:rsidR="00B21149" w:rsidRPr="007062CC" w:rsidRDefault="00B21149" w:rsidP="007062CC">
      <w:pPr>
        <w:spacing w:before="100" w:beforeAutospacing="1" w:after="100" w:afterAutospacing="1" w:line="240" w:lineRule="auto"/>
        <w:ind w:left="705" w:hanging="705"/>
        <w:contextualSpacing/>
        <w:rPr>
          <w:rFonts w:ascii="Times New Roman" w:eastAsia="Times New Roman" w:hAnsi="Times New Roman" w:cs="Times New Roman"/>
          <w:sz w:val="24"/>
          <w:szCs w:val="24"/>
          <w:lang w:val="en-US" w:eastAsia="nl-BE"/>
        </w:rPr>
      </w:pPr>
      <w:r w:rsidRPr="007062CC">
        <w:rPr>
          <w:rFonts w:ascii="Times New Roman" w:hAnsi="Times New Roman" w:cs="Times New Roman"/>
          <w:sz w:val="24"/>
          <w:szCs w:val="24"/>
          <w:lang w:val="en-US"/>
        </w:rPr>
        <w:t>9h30</w:t>
      </w:r>
      <w:r w:rsidRPr="007062CC">
        <w:rPr>
          <w:rFonts w:ascii="Times New Roman" w:hAnsi="Times New Roman" w:cs="Times New Roman"/>
          <w:sz w:val="24"/>
          <w:szCs w:val="24"/>
          <w:lang w:val="en-US"/>
        </w:rPr>
        <w:tab/>
      </w:r>
      <w:r w:rsidRPr="007062CC">
        <w:rPr>
          <w:rFonts w:ascii="Times New Roman" w:hAnsi="Times New Roman" w:cs="Times New Roman"/>
          <w:b/>
          <w:sz w:val="24"/>
          <w:szCs w:val="24"/>
          <w:lang w:val="en-US"/>
        </w:rPr>
        <w:t>Keynote speaker 2</w:t>
      </w:r>
      <w:r w:rsidRPr="007062CC">
        <w:rPr>
          <w:rFonts w:ascii="Times New Roman" w:hAnsi="Times New Roman" w:cs="Times New Roman"/>
          <w:sz w:val="24"/>
          <w:szCs w:val="24"/>
          <w:lang w:val="en-US"/>
        </w:rPr>
        <w:t xml:space="preserve">: </w:t>
      </w:r>
      <w:r w:rsidRPr="007062CC">
        <w:rPr>
          <w:rFonts w:ascii="Times New Roman" w:eastAsia="Times New Roman" w:hAnsi="Times New Roman" w:cs="Times New Roman"/>
          <w:sz w:val="24"/>
          <w:szCs w:val="24"/>
          <w:lang w:val="en-US" w:eastAsia="nl-BE"/>
        </w:rPr>
        <w:t xml:space="preserve">Stephan </w:t>
      </w:r>
      <w:proofErr w:type="spellStart"/>
      <w:r w:rsidRPr="007062CC">
        <w:rPr>
          <w:rFonts w:ascii="Times New Roman" w:eastAsia="Times New Roman" w:hAnsi="Times New Roman" w:cs="Times New Roman"/>
          <w:sz w:val="24"/>
          <w:szCs w:val="24"/>
          <w:lang w:val="en-US" w:eastAsia="nl-BE"/>
        </w:rPr>
        <w:t>Naundorf</w:t>
      </w:r>
      <w:proofErr w:type="spellEnd"/>
      <w:r w:rsidRPr="007062CC">
        <w:rPr>
          <w:rFonts w:ascii="Times New Roman" w:eastAsia="Times New Roman" w:hAnsi="Times New Roman" w:cs="Times New Roman"/>
          <w:sz w:val="24"/>
          <w:szCs w:val="24"/>
          <w:lang w:val="en-US" w:eastAsia="nl-BE"/>
        </w:rPr>
        <w:t xml:space="preserve"> (Better Regulation Unit, Federal</w:t>
      </w:r>
      <w:r w:rsidR="0067754B">
        <w:rPr>
          <w:rFonts w:ascii="Times New Roman" w:eastAsia="Times New Roman" w:hAnsi="Times New Roman" w:cs="Times New Roman"/>
          <w:sz w:val="24"/>
          <w:szCs w:val="24"/>
          <w:lang w:val="en-US" w:eastAsia="nl-BE"/>
        </w:rPr>
        <w:t xml:space="preserve"> Chancell</w:t>
      </w:r>
      <w:r w:rsidRPr="007062CC">
        <w:rPr>
          <w:rFonts w:ascii="Times New Roman" w:eastAsia="Times New Roman" w:hAnsi="Times New Roman" w:cs="Times New Roman"/>
          <w:sz w:val="24"/>
          <w:szCs w:val="24"/>
          <w:lang w:val="en-US" w:eastAsia="nl-BE"/>
        </w:rPr>
        <w:t xml:space="preserve">ery, Germany) </w:t>
      </w:r>
    </w:p>
    <w:p w:rsidR="00B21149" w:rsidRPr="007062CC" w:rsidRDefault="00B21149" w:rsidP="007062CC">
      <w:pPr>
        <w:pStyle w:val="Textosimples"/>
        <w:ind w:left="705" w:hanging="705"/>
        <w:contextualSpacing/>
        <w:rPr>
          <w:rFonts w:ascii="Times New Roman" w:hAnsi="Times New Roman" w:cs="Times New Roman"/>
          <w:sz w:val="24"/>
          <w:szCs w:val="24"/>
        </w:rPr>
      </w:pPr>
      <w:r w:rsidRPr="007062CC">
        <w:rPr>
          <w:rFonts w:ascii="Times New Roman" w:hAnsi="Times New Roman" w:cs="Times New Roman"/>
          <w:sz w:val="24"/>
          <w:szCs w:val="24"/>
        </w:rPr>
        <w:t>10h00</w:t>
      </w:r>
      <w:r w:rsidRPr="007062CC">
        <w:rPr>
          <w:rFonts w:ascii="Times New Roman" w:hAnsi="Times New Roman" w:cs="Times New Roman"/>
          <w:sz w:val="24"/>
          <w:szCs w:val="24"/>
        </w:rPr>
        <w:tab/>
      </w:r>
      <w:r w:rsidRPr="007062CC">
        <w:rPr>
          <w:rFonts w:ascii="Times New Roman" w:hAnsi="Times New Roman" w:cs="Times New Roman"/>
          <w:b/>
          <w:sz w:val="24"/>
          <w:szCs w:val="24"/>
        </w:rPr>
        <w:t>Part 3: Legislation adopted by EU Member States to comply with their EU obligations</w:t>
      </w:r>
    </w:p>
    <w:p w:rsidR="00B21149" w:rsidRPr="007062CC" w:rsidRDefault="00B21149" w:rsidP="00B21149">
      <w:pPr>
        <w:pStyle w:val="Textosimples"/>
        <w:rPr>
          <w:rFonts w:ascii="Times New Roman" w:hAnsi="Times New Roman" w:cs="Times New Roman"/>
          <w:sz w:val="24"/>
          <w:szCs w:val="24"/>
        </w:rPr>
      </w:pPr>
      <w:r w:rsidRPr="007062CC">
        <w:rPr>
          <w:rFonts w:ascii="Times New Roman" w:hAnsi="Times New Roman" w:cs="Times New Roman"/>
          <w:sz w:val="24"/>
          <w:szCs w:val="24"/>
        </w:rPr>
        <w:t>Chair: João Tiago Silveir</w:t>
      </w:r>
      <w:r w:rsidR="00E05710">
        <w:rPr>
          <w:rFonts w:ascii="Times New Roman" w:hAnsi="Times New Roman" w:cs="Times New Roman"/>
          <w:sz w:val="24"/>
          <w:szCs w:val="24"/>
        </w:rPr>
        <w:t>a</w:t>
      </w:r>
      <w:r w:rsidRPr="007062CC">
        <w:rPr>
          <w:rFonts w:ascii="Times New Roman" w:hAnsi="Times New Roman" w:cs="Times New Roman"/>
          <w:sz w:val="24"/>
          <w:szCs w:val="24"/>
        </w:rPr>
        <w:t xml:space="preserve"> (</w:t>
      </w:r>
      <w:r w:rsidR="00E05710">
        <w:rPr>
          <w:rFonts w:ascii="Times New Roman" w:hAnsi="Times New Roman" w:cs="Times New Roman"/>
          <w:sz w:val="24"/>
          <w:szCs w:val="24"/>
        </w:rPr>
        <w:t>Lisbon Law School/</w:t>
      </w:r>
      <w:r w:rsidRPr="007062CC">
        <w:rPr>
          <w:rFonts w:ascii="Times New Roman" w:hAnsi="Times New Roman" w:cs="Times New Roman"/>
          <w:sz w:val="24"/>
          <w:szCs w:val="24"/>
        </w:rPr>
        <w:t>University of Lisbon)</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ind w:left="705" w:hanging="705"/>
        <w:contextualSpacing/>
        <w:rPr>
          <w:rFonts w:ascii="Times New Roman" w:hAnsi="Times New Roman" w:cs="Times New Roman"/>
          <w:sz w:val="24"/>
          <w:szCs w:val="24"/>
        </w:rPr>
      </w:pPr>
      <w:r w:rsidRPr="007062CC">
        <w:rPr>
          <w:rFonts w:ascii="Times New Roman" w:hAnsi="Times New Roman" w:cs="Times New Roman"/>
          <w:sz w:val="24"/>
          <w:szCs w:val="24"/>
        </w:rPr>
        <w:t>10h00</w:t>
      </w:r>
      <w:r w:rsidRPr="007062CC">
        <w:rPr>
          <w:rFonts w:ascii="Times New Roman" w:hAnsi="Times New Roman" w:cs="Times New Roman"/>
          <w:sz w:val="24"/>
          <w:szCs w:val="24"/>
        </w:rPr>
        <w:tab/>
        <w:t xml:space="preserve">Theme 1: Mechanisms at national level to improve the transposition of EU directives – Wim </w:t>
      </w:r>
      <w:proofErr w:type="spellStart"/>
      <w:r w:rsidRPr="007062CC">
        <w:rPr>
          <w:rFonts w:ascii="Times New Roman" w:hAnsi="Times New Roman" w:cs="Times New Roman"/>
          <w:sz w:val="24"/>
          <w:szCs w:val="24"/>
        </w:rPr>
        <w:t>Voermans</w:t>
      </w:r>
      <w:proofErr w:type="spellEnd"/>
      <w:r w:rsidRPr="007062CC">
        <w:rPr>
          <w:rFonts w:ascii="Times New Roman" w:hAnsi="Times New Roman" w:cs="Times New Roman"/>
          <w:sz w:val="24"/>
          <w:szCs w:val="24"/>
        </w:rPr>
        <w:t xml:space="preserve"> (University of Leiden)</w:t>
      </w:r>
    </w:p>
    <w:p w:rsidR="00B21149" w:rsidRPr="007062CC" w:rsidRDefault="00B21149" w:rsidP="00B21149">
      <w:pPr>
        <w:pStyle w:val="Textosimples"/>
        <w:ind w:left="705" w:hanging="705"/>
        <w:contextualSpacing/>
        <w:rPr>
          <w:rFonts w:ascii="Times New Roman" w:hAnsi="Times New Roman" w:cs="Times New Roman"/>
          <w:sz w:val="24"/>
          <w:szCs w:val="24"/>
        </w:rPr>
      </w:pPr>
      <w:r w:rsidRPr="007062CC">
        <w:rPr>
          <w:rFonts w:ascii="Times New Roman" w:hAnsi="Times New Roman" w:cs="Times New Roman"/>
          <w:sz w:val="24"/>
          <w:szCs w:val="24"/>
        </w:rPr>
        <w:t>10h20</w:t>
      </w:r>
      <w:r w:rsidRPr="007062CC">
        <w:rPr>
          <w:rFonts w:ascii="Times New Roman" w:hAnsi="Times New Roman" w:cs="Times New Roman"/>
          <w:sz w:val="24"/>
          <w:szCs w:val="24"/>
        </w:rPr>
        <w:tab/>
        <w:t xml:space="preserve">Theme 2: How to reconcile the drafting rules and practices of the Member-States with the rules and practices of the EU? – Rui </w:t>
      </w:r>
      <w:proofErr w:type="spellStart"/>
      <w:r w:rsidRPr="007062CC">
        <w:rPr>
          <w:rFonts w:ascii="Times New Roman" w:hAnsi="Times New Roman" w:cs="Times New Roman"/>
          <w:sz w:val="24"/>
          <w:szCs w:val="24"/>
        </w:rPr>
        <w:t>Lanceiro</w:t>
      </w:r>
      <w:proofErr w:type="spellEnd"/>
      <w:r w:rsidRPr="007062CC">
        <w:rPr>
          <w:rFonts w:ascii="Times New Roman" w:hAnsi="Times New Roman" w:cs="Times New Roman"/>
          <w:sz w:val="24"/>
          <w:szCs w:val="24"/>
        </w:rPr>
        <w:t xml:space="preserve"> (</w:t>
      </w:r>
      <w:r w:rsidR="00E05710">
        <w:rPr>
          <w:rFonts w:ascii="Times New Roman" w:hAnsi="Times New Roman" w:cs="Times New Roman"/>
          <w:sz w:val="24"/>
          <w:szCs w:val="24"/>
        </w:rPr>
        <w:t>Lisbon Law School/</w:t>
      </w:r>
      <w:r w:rsidRPr="007062CC">
        <w:rPr>
          <w:rFonts w:ascii="Times New Roman" w:hAnsi="Times New Roman" w:cs="Times New Roman"/>
          <w:sz w:val="24"/>
          <w:szCs w:val="24"/>
        </w:rPr>
        <w:t xml:space="preserve">University of Lisbon) </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10h40</w:t>
      </w:r>
      <w:r w:rsidRPr="007062CC">
        <w:rPr>
          <w:rFonts w:ascii="Times New Roman" w:hAnsi="Times New Roman" w:cs="Times New Roman"/>
          <w:sz w:val="24"/>
          <w:szCs w:val="24"/>
        </w:rPr>
        <w:tab/>
        <w:t>Coffee break</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ind w:left="705" w:hanging="705"/>
        <w:contextualSpacing/>
        <w:rPr>
          <w:rFonts w:ascii="Times New Roman" w:hAnsi="Times New Roman" w:cs="Times New Roman"/>
          <w:sz w:val="24"/>
          <w:szCs w:val="24"/>
        </w:rPr>
      </w:pPr>
      <w:r w:rsidRPr="007062CC">
        <w:rPr>
          <w:rFonts w:ascii="Times New Roman" w:hAnsi="Times New Roman" w:cs="Times New Roman"/>
          <w:sz w:val="24"/>
          <w:szCs w:val="24"/>
        </w:rPr>
        <w:t>11h00</w:t>
      </w:r>
      <w:r w:rsidRPr="007062CC">
        <w:rPr>
          <w:rFonts w:ascii="Times New Roman" w:hAnsi="Times New Roman" w:cs="Times New Roman"/>
          <w:sz w:val="24"/>
          <w:szCs w:val="24"/>
        </w:rPr>
        <w:tab/>
        <w:t xml:space="preserve">Theme 3: How to avoid two legal regimes at the national level (one resulting from the transposition of EU directives, the other from other laws)? – Case study: general data protection regulation – Jeroen Van </w:t>
      </w:r>
      <w:proofErr w:type="spellStart"/>
      <w:r w:rsidRPr="007062CC">
        <w:rPr>
          <w:rFonts w:ascii="Times New Roman" w:hAnsi="Times New Roman" w:cs="Times New Roman"/>
          <w:sz w:val="24"/>
          <w:szCs w:val="24"/>
        </w:rPr>
        <w:t>Nieuwenhove</w:t>
      </w:r>
      <w:proofErr w:type="spellEnd"/>
      <w:r w:rsidRPr="007062CC">
        <w:rPr>
          <w:rFonts w:ascii="Times New Roman" w:hAnsi="Times New Roman" w:cs="Times New Roman"/>
          <w:sz w:val="24"/>
          <w:szCs w:val="24"/>
        </w:rPr>
        <w:t xml:space="preserve"> (Council of State and </w:t>
      </w:r>
      <w:proofErr w:type="spellStart"/>
      <w:r w:rsidRPr="007062CC">
        <w:rPr>
          <w:rFonts w:ascii="Times New Roman" w:hAnsi="Times New Roman" w:cs="Times New Roman"/>
          <w:sz w:val="24"/>
          <w:szCs w:val="24"/>
        </w:rPr>
        <w:t>KULeuven</w:t>
      </w:r>
      <w:proofErr w:type="spellEnd"/>
      <w:r w:rsidRPr="007062CC">
        <w:rPr>
          <w:rFonts w:ascii="Times New Roman" w:hAnsi="Times New Roman" w:cs="Times New Roman"/>
          <w:sz w:val="24"/>
          <w:szCs w:val="24"/>
        </w:rPr>
        <w:t>)</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11h20</w:t>
      </w:r>
      <w:r w:rsidRPr="007062CC">
        <w:rPr>
          <w:rFonts w:ascii="Times New Roman" w:hAnsi="Times New Roman" w:cs="Times New Roman"/>
          <w:sz w:val="24"/>
          <w:szCs w:val="24"/>
        </w:rPr>
        <w:tab/>
        <w:t>Open Call – Speaker to be selected</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11h40</w:t>
      </w:r>
      <w:r w:rsidRPr="007062CC">
        <w:rPr>
          <w:rFonts w:ascii="Times New Roman" w:hAnsi="Times New Roman" w:cs="Times New Roman"/>
          <w:sz w:val="24"/>
          <w:szCs w:val="24"/>
        </w:rPr>
        <w:tab/>
        <w:t>Panel Discussion</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12h00</w:t>
      </w:r>
      <w:r w:rsidRPr="007062CC">
        <w:rPr>
          <w:rFonts w:ascii="Times New Roman" w:hAnsi="Times New Roman" w:cs="Times New Roman"/>
          <w:sz w:val="24"/>
          <w:szCs w:val="24"/>
        </w:rPr>
        <w:tab/>
        <w:t>Public Discussion</w:t>
      </w:r>
    </w:p>
    <w:p w:rsidR="00B21149" w:rsidRPr="007062CC" w:rsidRDefault="00B21149" w:rsidP="00B21149">
      <w:pPr>
        <w:pStyle w:val="Textosimples"/>
        <w:contextualSpacing/>
        <w:rPr>
          <w:rFonts w:ascii="Times New Roman" w:hAnsi="Times New Roman" w:cs="Times New Roman"/>
          <w:sz w:val="24"/>
          <w:szCs w:val="24"/>
        </w:rPr>
      </w:pP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12h20</w:t>
      </w:r>
      <w:r w:rsidRPr="007062CC">
        <w:rPr>
          <w:rFonts w:ascii="Times New Roman" w:hAnsi="Times New Roman" w:cs="Times New Roman"/>
          <w:sz w:val="24"/>
          <w:szCs w:val="24"/>
        </w:rPr>
        <w:tab/>
        <w:t xml:space="preserve">Closing Word by Patricia </w:t>
      </w:r>
      <w:proofErr w:type="spellStart"/>
      <w:r w:rsidRPr="007062CC">
        <w:rPr>
          <w:rFonts w:ascii="Times New Roman" w:hAnsi="Times New Roman" w:cs="Times New Roman"/>
          <w:sz w:val="24"/>
          <w:szCs w:val="24"/>
        </w:rPr>
        <w:t>Popelier</w:t>
      </w:r>
      <w:proofErr w:type="spellEnd"/>
      <w:r w:rsidRPr="007062CC">
        <w:rPr>
          <w:rFonts w:ascii="Times New Roman" w:hAnsi="Times New Roman" w:cs="Times New Roman"/>
          <w:sz w:val="24"/>
          <w:szCs w:val="24"/>
        </w:rPr>
        <w:t xml:space="preserve"> (University of Antwerp)</w:t>
      </w:r>
    </w:p>
    <w:p w:rsidR="00B21149" w:rsidRPr="007062CC" w:rsidRDefault="00B21149" w:rsidP="00B21149">
      <w:pPr>
        <w:pStyle w:val="Textosimples"/>
        <w:contextualSpacing/>
        <w:rPr>
          <w:rFonts w:ascii="Times New Roman" w:hAnsi="Times New Roman" w:cs="Times New Roman"/>
          <w:sz w:val="24"/>
          <w:szCs w:val="24"/>
        </w:rPr>
      </w:pPr>
      <w:r w:rsidRPr="007062CC">
        <w:rPr>
          <w:rFonts w:ascii="Times New Roman" w:hAnsi="Times New Roman" w:cs="Times New Roman"/>
          <w:sz w:val="24"/>
          <w:szCs w:val="24"/>
        </w:rPr>
        <w:t>12h30</w:t>
      </w:r>
      <w:r w:rsidRPr="007062CC">
        <w:rPr>
          <w:rFonts w:ascii="Times New Roman" w:hAnsi="Times New Roman" w:cs="Times New Roman"/>
          <w:sz w:val="24"/>
          <w:szCs w:val="24"/>
        </w:rPr>
        <w:tab/>
        <w:t>Drink</w:t>
      </w:r>
    </w:p>
    <w:p w:rsidR="00B21149" w:rsidRPr="007062CC"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Pr="007062CC"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Pr="007062CC"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Pr="007062CC"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Pr="007062CC" w:rsidRDefault="00B21149" w:rsidP="007062CC">
      <w:pPr>
        <w:spacing w:after="0" w:line="240" w:lineRule="auto"/>
        <w:rPr>
          <w:rFonts w:ascii="Times New Roman" w:eastAsia="Times New Roman" w:hAnsi="Times New Roman" w:cs="Times New Roman"/>
          <w:b/>
          <w:sz w:val="24"/>
          <w:szCs w:val="24"/>
          <w:lang w:val="en-US" w:eastAsia="nl-BE"/>
        </w:rPr>
      </w:pPr>
    </w:p>
    <w:p w:rsidR="00B21149" w:rsidRPr="007062CC"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Pr="00A7785C" w:rsidRDefault="00B21149" w:rsidP="00B21149">
      <w:pPr>
        <w:spacing w:after="0" w:line="240" w:lineRule="auto"/>
        <w:ind w:left="705"/>
        <w:rPr>
          <w:rFonts w:ascii="Times New Roman" w:eastAsia="Times New Roman" w:hAnsi="Times New Roman" w:cs="Times New Roman"/>
          <w:b/>
          <w:sz w:val="24"/>
          <w:szCs w:val="24"/>
          <w:lang w:val="en-US" w:eastAsia="nl-BE"/>
        </w:rPr>
      </w:pPr>
    </w:p>
    <w:p w:rsidR="00B21149" w:rsidRPr="009D3C49" w:rsidRDefault="00B21149" w:rsidP="00B21149">
      <w:pPr>
        <w:rPr>
          <w:lang w:val="en-US"/>
        </w:rPr>
      </w:pPr>
    </w:p>
    <w:p w:rsidR="00C27A01" w:rsidRDefault="00C27A01"/>
    <w:sectPr w:rsidR="00C27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638A"/>
    <w:multiLevelType w:val="hybridMultilevel"/>
    <w:tmpl w:val="96DE404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49"/>
    <w:rsid w:val="0000253C"/>
    <w:rsid w:val="00196722"/>
    <w:rsid w:val="001A3FDB"/>
    <w:rsid w:val="002945F5"/>
    <w:rsid w:val="004676D9"/>
    <w:rsid w:val="00481FAE"/>
    <w:rsid w:val="0067754B"/>
    <w:rsid w:val="006B05AD"/>
    <w:rsid w:val="007062CC"/>
    <w:rsid w:val="009D0265"/>
    <w:rsid w:val="00AA2EB1"/>
    <w:rsid w:val="00B21149"/>
    <w:rsid w:val="00C27A01"/>
    <w:rsid w:val="00DF3DEE"/>
    <w:rsid w:val="00E05710"/>
    <w:rsid w:val="00F81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FB3DE-E326-48AE-8768-F90B343E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14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semiHidden/>
    <w:unhideWhenUsed/>
    <w:rsid w:val="00B21149"/>
    <w:pPr>
      <w:spacing w:after="0" w:line="240" w:lineRule="auto"/>
    </w:pPr>
    <w:rPr>
      <w:rFonts w:ascii="Calibri" w:hAnsi="Calibri"/>
      <w:szCs w:val="21"/>
      <w:lang w:val="en-GB" w:eastAsia="en-US"/>
    </w:rPr>
  </w:style>
  <w:style w:type="character" w:customStyle="1" w:styleId="TextosimplesCarter">
    <w:name w:val="Texto simples Caráter"/>
    <w:basedOn w:val="Tipodeletrapredefinidodopargrafo"/>
    <w:link w:val="Textosimples"/>
    <w:uiPriority w:val="99"/>
    <w:semiHidden/>
    <w:rsid w:val="00B21149"/>
    <w:rPr>
      <w:rFonts w:ascii="Calibri" w:hAnsi="Calibri"/>
      <w:szCs w:val="21"/>
      <w:lang w:val="en-GB" w:eastAsia="en-US"/>
    </w:rPr>
  </w:style>
  <w:style w:type="paragraph" w:styleId="PargrafodaLista">
    <w:name w:val="List Paragraph"/>
    <w:basedOn w:val="Normal"/>
    <w:uiPriority w:val="34"/>
    <w:qFormat/>
    <w:rsid w:val="00F81FB4"/>
    <w:pPr>
      <w:ind w:left="720"/>
      <w:contextualSpacing/>
    </w:pPr>
  </w:style>
  <w:style w:type="paragraph" w:styleId="Textodebalo">
    <w:name w:val="Balloon Text"/>
    <w:basedOn w:val="Normal"/>
    <w:link w:val="TextodebaloCarter"/>
    <w:uiPriority w:val="99"/>
    <w:semiHidden/>
    <w:unhideWhenUsed/>
    <w:rsid w:val="00E0571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05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4002</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CIDP-ICJP1</dc:creator>
  <cp:lastModifiedBy>CIDP-ICJP1</cp:lastModifiedBy>
  <cp:revision>2</cp:revision>
  <dcterms:created xsi:type="dcterms:W3CDTF">2018-02-23T12:21:00Z</dcterms:created>
  <dcterms:modified xsi:type="dcterms:W3CDTF">2018-02-23T12:21:00Z</dcterms:modified>
</cp:coreProperties>
</file>